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15" w:rsidRDefault="00C05C15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DFB" w:rsidRDefault="00AC0DFB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DFB" w:rsidRPr="00F74E27" w:rsidRDefault="00AC0DFB" w:rsidP="00AC0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F8033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  <w:r w:rsidR="00013554">
        <w:rPr>
          <w:rFonts w:ascii="Times New Roman" w:hAnsi="Times New Roman"/>
          <w:b/>
          <w:sz w:val="28"/>
          <w:szCs w:val="28"/>
        </w:rPr>
        <w:t>4</w:t>
      </w:r>
    </w:p>
    <w:p w:rsidR="00AC0DFB" w:rsidRPr="00F74E27" w:rsidRDefault="00AC0DFB" w:rsidP="00AC0D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>б утверждении Примерного положения об оплате труда работников муниципальных учреждений физической культуры и спорта городского округа Красноуральск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AC0DFB" w:rsidRPr="00F74E27" w:rsidRDefault="00AC0DFB" w:rsidP="00AC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DFB" w:rsidRPr="00F74E27" w:rsidRDefault="00AC0DFB" w:rsidP="00AC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09 декабря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AC0DFB" w:rsidRPr="00D86992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Pr="00D86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8.1 </w:t>
      </w:r>
      <w:r w:rsidRPr="00D8699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о Контрольном органе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992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городского округа Красноуральск от 04.12.201</w:t>
      </w:r>
      <w:r>
        <w:rPr>
          <w:rFonts w:ascii="Times New Roman" w:hAnsi="Times New Roman"/>
          <w:sz w:val="28"/>
          <w:szCs w:val="28"/>
        </w:rPr>
        <w:t>4</w:t>
      </w:r>
      <w:r w:rsidRPr="00D869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335</w:t>
      </w:r>
      <w:r w:rsidRPr="00D86992">
        <w:rPr>
          <w:rFonts w:ascii="Times New Roman" w:hAnsi="Times New Roman"/>
          <w:sz w:val="28"/>
          <w:szCs w:val="28"/>
        </w:rPr>
        <w:t>, 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 о бюджетном процессе в городском округе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 городского округа Красноуральск от 29.08.2014 № 302</w:t>
      </w:r>
      <w:r>
        <w:rPr>
          <w:rFonts w:ascii="Times New Roman" w:hAnsi="Times New Roman"/>
          <w:sz w:val="28"/>
          <w:szCs w:val="28"/>
        </w:rPr>
        <w:t xml:space="preserve">, руководствуясь положениями Бюджетного кодекса Российской Федерации (далее – БК РФ), </w:t>
      </w:r>
      <w:r w:rsidRPr="00D86992">
        <w:rPr>
          <w:rFonts w:ascii="Times New Roman" w:hAnsi="Times New Roman"/>
          <w:sz w:val="28"/>
          <w:szCs w:val="28"/>
        </w:rPr>
        <w:t>Контрольным органом  подготовлено настоящее заключение на внесенный администрацией городского округа Красноуральск проект постановления администрации</w:t>
      </w:r>
      <w:proofErr w:type="gramEnd"/>
      <w:r w:rsidRPr="00D86992">
        <w:rPr>
          <w:rFonts w:ascii="Times New Roman" w:hAnsi="Times New Roman"/>
          <w:sz w:val="28"/>
          <w:szCs w:val="28"/>
        </w:rPr>
        <w:t xml:space="preserve"> городского округа Красноуральск «</w:t>
      </w:r>
      <w:r w:rsidRPr="00741C1A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физической культуры и спорта городского округа Красноуральск</w:t>
      </w:r>
      <w:r w:rsidRPr="00D86992">
        <w:rPr>
          <w:rFonts w:ascii="Times New Roman" w:hAnsi="Times New Roman"/>
          <w:sz w:val="28"/>
          <w:szCs w:val="28"/>
        </w:rPr>
        <w:t>».</w:t>
      </w:r>
    </w:p>
    <w:p w:rsidR="00AC0DFB" w:rsidRPr="00F74E27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для проведения </w:t>
      </w:r>
      <w:r>
        <w:rPr>
          <w:rFonts w:ascii="Times New Roman" w:hAnsi="Times New Roman"/>
          <w:sz w:val="28"/>
          <w:szCs w:val="28"/>
        </w:rPr>
        <w:t xml:space="preserve">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(далее – экспертиза)</w:t>
      </w:r>
      <w:r w:rsidRPr="00F74E27">
        <w:rPr>
          <w:rFonts w:ascii="Times New Roman" w:hAnsi="Times New Roman"/>
          <w:sz w:val="28"/>
          <w:szCs w:val="28"/>
        </w:rPr>
        <w:t xml:space="preserve"> поступили следующие документы:</w:t>
      </w:r>
    </w:p>
    <w:p w:rsidR="00AC0DFB" w:rsidRPr="00F74E27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муниципального казенного учреждения «Управление физической культуры и спорта</w:t>
      </w:r>
      <w:r w:rsidRPr="00F74E27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F74E2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 xml:space="preserve">.2015 </w:t>
      </w:r>
      <w:r>
        <w:rPr>
          <w:rFonts w:ascii="Times New Roman" w:hAnsi="Times New Roman"/>
          <w:sz w:val="28"/>
          <w:szCs w:val="28"/>
        </w:rPr>
        <w:t>б/</w:t>
      </w:r>
      <w:r w:rsidRPr="00F74E27">
        <w:rPr>
          <w:rFonts w:ascii="Times New Roman" w:hAnsi="Times New Roman"/>
          <w:sz w:val="28"/>
          <w:szCs w:val="28"/>
        </w:rPr>
        <w:t>№ – на 1 листе.</w:t>
      </w:r>
    </w:p>
    <w:p w:rsidR="00AC0DFB" w:rsidRPr="00F74E27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F74E27">
        <w:rPr>
          <w:rFonts w:ascii="Times New Roman" w:hAnsi="Times New Roman"/>
          <w:sz w:val="28"/>
          <w:szCs w:val="28"/>
        </w:rPr>
        <w:t xml:space="preserve"> «</w:t>
      </w:r>
      <w:r w:rsidRPr="00D33F01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физической культуры и спорта городского округа Красноуральск</w:t>
      </w:r>
      <w:r w:rsidRPr="00A176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(далее – Проект) – на </w:t>
      </w:r>
      <w:r>
        <w:rPr>
          <w:rFonts w:ascii="Times New Roman" w:hAnsi="Times New Roman"/>
          <w:sz w:val="28"/>
          <w:szCs w:val="28"/>
        </w:rPr>
        <w:t>45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AC0DFB" w:rsidRDefault="00AC0DFB" w:rsidP="00AC0DF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4E27">
        <w:rPr>
          <w:sz w:val="28"/>
          <w:szCs w:val="28"/>
        </w:rPr>
        <w:tab/>
      </w:r>
    </w:p>
    <w:p w:rsidR="00AC0DFB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AC0DFB" w:rsidRDefault="00AC0DFB" w:rsidP="00AC0D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предлагается: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Примерное положение об оплате труда работников муниципальных учреждений физической культуры и спорта городского округа Красноуральск (далее – Примерное положение);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0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ввести систему оплаты труда в соответствии с Примерным положением для работников названных учреждений с 01.03.2016;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муниципальным учреждениям физической культуры и спорта разработать и утвердить локальными нормативными актами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 оплате труда работников названных учреждений;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внести изменения в трудовые договора сотрудников в соответствии с Трудовым кодексом Российской Федерации (далее – ТК РФ).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AA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Разработка Примерного положения 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вызвана необходимостью </w:t>
      </w:r>
      <w:proofErr w:type="gramStart"/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совершенствования системы оплаты труда работников </w:t>
      </w:r>
      <w:r>
        <w:rPr>
          <w:rFonts w:ascii="Times New Roman" w:hAnsi="Times New Roman"/>
          <w:sz w:val="28"/>
          <w:szCs w:val="28"/>
        </w:rPr>
        <w:t>муниципальных учреждений физической 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спорта городского округа Красноуральск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реализации действующего законодательства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иных нормативно-правовых актов, содержащих нормы трудового права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C0DFB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A3B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Примерном положении были учтены нормы, установленные:</w:t>
      </w:r>
    </w:p>
    <w:p w:rsidR="00AC0DFB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Трудовым кодексом РФ;</w:t>
      </w:r>
    </w:p>
    <w:p w:rsidR="00AC0DFB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Указом </w:t>
      </w:r>
      <w:r w:rsidRPr="00F9564C">
        <w:rPr>
          <w:rFonts w:ascii="Times New Roman" w:hAnsi="Times New Roman"/>
          <w:sz w:val="28"/>
          <w:szCs w:val="28"/>
        </w:rPr>
        <w:t>Президента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F9564C">
        <w:rPr>
          <w:rFonts w:ascii="Times New Roman" w:hAnsi="Times New Roman"/>
          <w:sz w:val="28"/>
          <w:szCs w:val="28"/>
        </w:rPr>
        <w:t xml:space="preserve"> 07.05.2012 </w:t>
      </w:r>
      <w:r>
        <w:rPr>
          <w:rFonts w:ascii="Times New Roman" w:hAnsi="Times New Roman"/>
          <w:sz w:val="28"/>
          <w:szCs w:val="28"/>
        </w:rPr>
        <w:t>№</w:t>
      </w:r>
      <w:r w:rsidRPr="00F9564C">
        <w:rPr>
          <w:rFonts w:ascii="Times New Roman" w:hAnsi="Times New Roman"/>
          <w:sz w:val="28"/>
          <w:szCs w:val="28"/>
        </w:rPr>
        <w:t xml:space="preserve"> 597 </w:t>
      </w:r>
      <w:r>
        <w:rPr>
          <w:rFonts w:ascii="Times New Roman" w:hAnsi="Times New Roman"/>
          <w:sz w:val="28"/>
          <w:szCs w:val="28"/>
        </w:rPr>
        <w:t>«</w:t>
      </w:r>
      <w:r w:rsidRPr="00F9564C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sz w:val="28"/>
          <w:szCs w:val="28"/>
        </w:rPr>
        <w:t>»;</w:t>
      </w:r>
    </w:p>
    <w:p w:rsidR="00AC0DFB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Едиными рекомендациями;  </w:t>
      </w:r>
    </w:p>
    <w:p w:rsidR="00AC0DFB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1B3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ами</w:t>
      </w:r>
      <w:r w:rsidRPr="00531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3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531B3A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:</w:t>
      </w:r>
    </w:p>
    <w:p w:rsidR="00AC0DFB" w:rsidRDefault="00AC0DFB" w:rsidP="00AC0DF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B3A">
        <w:rPr>
          <w:rFonts w:ascii="Times New Roman" w:hAnsi="Times New Roman"/>
          <w:sz w:val="28"/>
          <w:szCs w:val="28"/>
        </w:rPr>
        <w:t xml:space="preserve">от 29.12.2007 </w:t>
      </w:r>
      <w:r>
        <w:rPr>
          <w:rFonts w:ascii="Times New Roman" w:hAnsi="Times New Roman"/>
          <w:sz w:val="28"/>
          <w:szCs w:val="28"/>
        </w:rPr>
        <w:t>№</w:t>
      </w:r>
      <w:r w:rsidRPr="00531B3A">
        <w:rPr>
          <w:rFonts w:ascii="Times New Roman" w:hAnsi="Times New Roman"/>
          <w:sz w:val="28"/>
          <w:szCs w:val="28"/>
        </w:rPr>
        <w:t xml:space="preserve"> 818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1B3A">
        <w:rPr>
          <w:rFonts w:ascii="Times New Roman" w:hAnsi="Times New Roman"/>
          <w:sz w:val="28"/>
          <w:szCs w:val="28"/>
        </w:rPr>
        <w:t>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531B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изменениями, далее – Приказ № 818</w:t>
      </w:r>
      <w:r w:rsidRPr="00531B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C0DFB" w:rsidRDefault="00AC0DFB" w:rsidP="00AC0DF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B3A">
        <w:rPr>
          <w:rFonts w:ascii="Times New Roman" w:hAnsi="Times New Roman"/>
          <w:sz w:val="28"/>
          <w:szCs w:val="28"/>
        </w:rPr>
        <w:t xml:space="preserve">от 29.12.2007 </w:t>
      </w:r>
      <w:r>
        <w:rPr>
          <w:rFonts w:ascii="Times New Roman" w:hAnsi="Times New Roman"/>
          <w:sz w:val="28"/>
          <w:szCs w:val="28"/>
        </w:rPr>
        <w:t>№</w:t>
      </w:r>
      <w:r w:rsidRPr="00531B3A">
        <w:rPr>
          <w:rFonts w:ascii="Times New Roman" w:hAnsi="Times New Roman"/>
          <w:sz w:val="28"/>
          <w:szCs w:val="28"/>
        </w:rPr>
        <w:t xml:space="preserve"> 822 </w:t>
      </w:r>
      <w:r>
        <w:rPr>
          <w:rFonts w:ascii="Times New Roman" w:hAnsi="Times New Roman"/>
          <w:sz w:val="28"/>
          <w:szCs w:val="28"/>
        </w:rPr>
        <w:t>«</w:t>
      </w:r>
      <w:r w:rsidRPr="00531B3A">
        <w:rPr>
          <w:rFonts w:ascii="Times New Roman" w:hAnsi="Times New Roman"/>
          <w:sz w:val="28"/>
          <w:szCs w:val="28"/>
        </w:rPr>
        <w:t>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531B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531B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C0DFB" w:rsidRDefault="00AC0DFB" w:rsidP="00AC0DF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постановлениями Правительства Свердловской области:</w:t>
      </w:r>
    </w:p>
    <w:p w:rsidR="00AC0DFB" w:rsidRDefault="00AC0DFB" w:rsidP="00AC0DF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B16">
        <w:rPr>
          <w:rFonts w:ascii="Times New Roman" w:hAnsi="Times New Roman"/>
          <w:sz w:val="28"/>
          <w:szCs w:val="28"/>
        </w:rPr>
        <w:t xml:space="preserve">от 06.02.2009 </w:t>
      </w:r>
      <w:r>
        <w:rPr>
          <w:rFonts w:ascii="Times New Roman" w:hAnsi="Times New Roman"/>
          <w:sz w:val="28"/>
          <w:szCs w:val="28"/>
        </w:rPr>
        <w:t>№</w:t>
      </w:r>
      <w:r w:rsidRPr="009A3B16">
        <w:rPr>
          <w:rFonts w:ascii="Times New Roman" w:hAnsi="Times New Roman"/>
          <w:sz w:val="28"/>
          <w:szCs w:val="28"/>
        </w:rPr>
        <w:t xml:space="preserve"> 145-ПП </w:t>
      </w:r>
      <w:r>
        <w:rPr>
          <w:rFonts w:ascii="Times New Roman" w:hAnsi="Times New Roman"/>
          <w:sz w:val="28"/>
          <w:szCs w:val="28"/>
        </w:rPr>
        <w:t>«</w:t>
      </w:r>
      <w:r w:rsidRPr="009A3B16">
        <w:rPr>
          <w:rFonts w:ascii="Times New Roman" w:hAnsi="Times New Roman"/>
          <w:sz w:val="28"/>
          <w:szCs w:val="28"/>
        </w:rPr>
        <w:t>О введении новых систем оплаты труда работников государственных бюджетных, автономных и казенных учреждений Свердловской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A3B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9A3B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C0DFB" w:rsidRPr="009A3B16" w:rsidRDefault="00AC0DFB" w:rsidP="00AC0DF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B16">
        <w:rPr>
          <w:rFonts w:ascii="Times New Roman" w:hAnsi="Times New Roman"/>
          <w:sz w:val="28"/>
          <w:szCs w:val="28"/>
        </w:rPr>
        <w:t xml:space="preserve">от 27.09.2010 №1390-ПП «О введении новой </w:t>
      </w:r>
      <w:proofErr w:type="gramStart"/>
      <w:r w:rsidRPr="009A3B16">
        <w:rPr>
          <w:rFonts w:ascii="Times New Roman" w:hAnsi="Times New Roman"/>
          <w:sz w:val="28"/>
          <w:szCs w:val="28"/>
        </w:rPr>
        <w:t>системы оплаты труда работников государственных учреждений Свердловской</w:t>
      </w:r>
      <w:proofErr w:type="gramEnd"/>
      <w:r w:rsidRPr="009A3B16">
        <w:rPr>
          <w:rFonts w:ascii="Times New Roman" w:hAnsi="Times New Roman"/>
          <w:sz w:val="28"/>
          <w:szCs w:val="28"/>
        </w:rPr>
        <w:t xml:space="preserve"> области, подведомственных Министерству физической культуры, спорта и молодежной политики Свердловской области»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A3B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Система </w:t>
      </w:r>
      <w:proofErr w:type="gramStart"/>
      <w:r>
        <w:rPr>
          <w:rFonts w:ascii="Times New Roman" w:hAnsi="Times New Roman"/>
          <w:sz w:val="28"/>
          <w:szCs w:val="28"/>
        </w:rPr>
        <w:t xml:space="preserve">оплаты труда работников </w:t>
      </w:r>
      <w:r w:rsidRPr="00D33F01">
        <w:rPr>
          <w:rFonts w:ascii="Times New Roman" w:hAnsi="Times New Roman"/>
          <w:sz w:val="28"/>
          <w:szCs w:val="28"/>
        </w:rPr>
        <w:t>муниципальных учреждений физической культуры</w:t>
      </w:r>
      <w:proofErr w:type="gramEnd"/>
      <w:r w:rsidRPr="00D33F01">
        <w:rPr>
          <w:rFonts w:ascii="Times New Roman" w:hAnsi="Times New Roman"/>
          <w:sz w:val="28"/>
          <w:szCs w:val="28"/>
        </w:rPr>
        <w:t xml:space="preserve"> и спорта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устанавливается Проектом с учетом:</w:t>
      </w:r>
    </w:p>
    <w:p w:rsidR="00AC0DFB" w:rsidRPr="00F12BE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1) единого тарифно-квалификационного справочника работ и профессий рабочих;</w:t>
      </w:r>
    </w:p>
    <w:p w:rsidR="00AC0DFB" w:rsidRPr="00F12BE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2) единого квалификационного справочника должностей руководителей, специалистов и служащих;</w:t>
      </w:r>
    </w:p>
    <w:p w:rsidR="00AC0DFB" w:rsidRPr="00F12BE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3) государственных гарантий по оплате труда, предусмотренных трудовым законодательством;</w:t>
      </w:r>
    </w:p>
    <w:p w:rsidR="00AC0DFB" w:rsidRPr="00F12BE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4) профессиональных квалификационных групп;</w:t>
      </w:r>
    </w:p>
    <w:p w:rsidR="00AC0DFB" w:rsidRPr="00F12BE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5) перечня выплат компенсационного характера;</w:t>
      </w:r>
    </w:p>
    <w:p w:rsidR="00AC0DFB" w:rsidRPr="00F12BE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6) перечня выплат стимулирующего характера;</w:t>
      </w:r>
    </w:p>
    <w:p w:rsidR="00AC0DFB" w:rsidRPr="00F12BE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Е</w:t>
      </w:r>
      <w:r w:rsidRPr="00F12BEB">
        <w:rPr>
          <w:rFonts w:ascii="Times New Roman" w:hAnsi="Times New Roman"/>
          <w:sz w:val="28"/>
          <w:szCs w:val="28"/>
        </w:rPr>
        <w:t>диных рекомендаций</w:t>
      </w:r>
      <w:r>
        <w:rPr>
          <w:rFonts w:ascii="Times New Roman" w:hAnsi="Times New Roman"/>
          <w:sz w:val="28"/>
          <w:szCs w:val="28"/>
        </w:rPr>
        <w:t>;</w:t>
      </w:r>
      <w:r w:rsidRPr="00F12BEB">
        <w:rPr>
          <w:rFonts w:ascii="Times New Roman" w:hAnsi="Times New Roman"/>
          <w:sz w:val="28"/>
          <w:szCs w:val="28"/>
        </w:rPr>
        <w:t xml:space="preserve"> </w:t>
      </w:r>
    </w:p>
    <w:p w:rsidR="00AC0DFB" w:rsidRPr="00F12BE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8) мнения представительного органа работников учреждения;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EB">
        <w:rPr>
          <w:rFonts w:ascii="Times New Roman" w:hAnsi="Times New Roman"/>
          <w:sz w:val="28"/>
          <w:szCs w:val="28"/>
        </w:rPr>
        <w:t>9) профессиональных стандартов, стандартов спортивной подготовки по видам спорта</w:t>
      </w:r>
      <w:r>
        <w:rPr>
          <w:rFonts w:ascii="Times New Roman" w:hAnsi="Times New Roman"/>
          <w:sz w:val="28"/>
          <w:szCs w:val="28"/>
        </w:rPr>
        <w:t>.</w:t>
      </w:r>
    </w:p>
    <w:p w:rsidR="00AC0DFB" w:rsidRDefault="00AC0DFB" w:rsidP="00AC0DFB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321C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Рекомендуемые минимальные размеры окладов </w:t>
      </w:r>
      <w:r w:rsidRPr="00082BF1">
        <w:rPr>
          <w:rFonts w:ascii="Times New Roman" w:hAnsi="Times New Roman" w:cs="Times New Roman"/>
          <w:sz w:val="28"/>
          <w:szCs w:val="28"/>
          <w:shd w:val="clear" w:color="auto" w:fill="FFFFFF"/>
        </w:rPr>
        <w:t>(должностных окладов), ставок заработной платы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учреждений физической культуры и спорта городского округа Красноуральск</w:t>
      </w:r>
      <w:r w:rsidRPr="0008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 с учетом обеспечения их дифференциации в зависимости от сложности выполняемых работ либо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proofErr w:type="gramEnd"/>
    </w:p>
    <w:p w:rsidR="00AC0DFB" w:rsidRDefault="00AC0DFB" w:rsidP="00AC0DFB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оплаты труда руководителей, их заместителей и главных бухгалтеров учреждений изложены в главе 7 Примерного положения.</w:t>
      </w:r>
    </w:p>
    <w:p w:rsidR="00AC0DFB" w:rsidRPr="00082BF1" w:rsidRDefault="00AC0DFB" w:rsidP="00AC0DFB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Рекомендуемые размеры выплат компенсационного характера установлены главой 9. Также приведены условия в соответствии с нормами ТК РФ и иными правовыми актами, при которых производятся названные выплаты. </w:t>
      </w:r>
    </w:p>
    <w:p w:rsidR="00AC0DFB" w:rsidRDefault="00AC0DFB" w:rsidP="00AC0DFB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26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ым</w:t>
      </w:r>
      <w:r w:rsidRPr="000E602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ем</w:t>
      </w:r>
      <w:r w:rsidRPr="000E6026">
        <w:rPr>
          <w:rFonts w:ascii="Times New Roman" w:hAnsi="Times New Roman"/>
          <w:sz w:val="28"/>
          <w:szCs w:val="28"/>
        </w:rPr>
        <w:t xml:space="preserve"> установлены условия и рекомендуемые размеры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  <w:r w:rsidRPr="00AA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всех категорий работников учреждений физической культуры и спорта, а в приложениях к Примерному положению приводятся типовые показатели и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работы сотрудников названных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D1B">
        <w:rPr>
          <w:rFonts w:ascii="Times New Roman" w:hAnsi="Times New Roman"/>
          <w:sz w:val="28"/>
          <w:szCs w:val="28"/>
        </w:rPr>
        <w:t xml:space="preserve">В соответствии с пунктом 57 главы 9 Примерного положения объем средств на выплаты стимулирующего характера в структуре фонда оплаты труда учреждения должен составлять не менее 30 %, </w:t>
      </w:r>
      <w:r w:rsidRPr="00597CC4">
        <w:rPr>
          <w:rFonts w:ascii="Times New Roman" w:hAnsi="Times New Roman"/>
          <w:sz w:val="28"/>
          <w:szCs w:val="28"/>
        </w:rPr>
        <w:t xml:space="preserve">что соответствует нормам пункта 1 Разъяснений о порядке установления выплат стимулирующего характера в федеральных бюджетных, автономных, казенных учреждениях, утвержденных Приказом № 818. </w:t>
      </w:r>
    </w:p>
    <w:p w:rsidR="00AC0DFB" w:rsidRPr="00597CC4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68 главы 10 Примерного положения закрепляются требования о выплатах сотрудникам, занимающим должности, перечень которых приводится в приложении к Примерному положению, до минимального размера заработной платы по Свердловской области в соответствии с нормами статьи 133 ТК РФ.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597CC4">
        <w:rPr>
          <w:rFonts w:ascii="Times New Roman" w:hAnsi="Times New Roman"/>
          <w:sz w:val="28"/>
          <w:szCs w:val="28"/>
        </w:rPr>
        <w:t>Примерным положением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</w:t>
      </w:r>
      <w:r w:rsidRPr="00597CC4">
        <w:rPr>
          <w:rFonts w:ascii="Times New Roman" w:hAnsi="Times New Roman"/>
          <w:sz w:val="28"/>
          <w:szCs w:val="28"/>
          <w:shd w:val="clear" w:color="auto" w:fill="FFFFFF"/>
        </w:rPr>
        <w:t>устанавливается зависимость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, что создает условия для заинтересованности каждого сотрудника в эффективном функционировании учреждения в целом и повышении качества оказываемых услуг.</w:t>
      </w:r>
    </w:p>
    <w:p w:rsidR="00AC0DFB" w:rsidRDefault="00AC0DFB" w:rsidP="00AC0DF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DFB" w:rsidRPr="000E6026" w:rsidRDefault="00AC0DFB" w:rsidP="00AC0DF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026">
        <w:rPr>
          <w:rFonts w:ascii="Times New Roman" w:hAnsi="Times New Roman"/>
          <w:b/>
          <w:sz w:val="28"/>
          <w:szCs w:val="28"/>
        </w:rPr>
        <w:t>Вывод:</w:t>
      </w:r>
    </w:p>
    <w:p w:rsidR="00AC0DFB" w:rsidRPr="000E6026" w:rsidRDefault="00AC0DFB" w:rsidP="00AC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026">
        <w:rPr>
          <w:rFonts w:ascii="Times New Roman" w:hAnsi="Times New Roman"/>
          <w:b/>
          <w:sz w:val="28"/>
          <w:szCs w:val="28"/>
        </w:rPr>
        <w:t>1.</w:t>
      </w:r>
      <w:r w:rsidRPr="000E6026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AC0DFB" w:rsidRPr="000E6026" w:rsidRDefault="00AC0DFB" w:rsidP="00AC0DFB">
      <w:pPr>
        <w:pStyle w:val="a4"/>
        <w:spacing w:after="0"/>
        <w:ind w:firstLine="709"/>
        <w:jc w:val="both"/>
        <w:rPr>
          <w:sz w:val="28"/>
          <w:szCs w:val="28"/>
        </w:rPr>
      </w:pPr>
      <w:r w:rsidRPr="000E6026">
        <w:rPr>
          <w:b/>
          <w:sz w:val="28"/>
          <w:szCs w:val="28"/>
        </w:rPr>
        <w:t>2.</w:t>
      </w:r>
      <w:r w:rsidRPr="000E6026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31.12.2015.</w:t>
      </w: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0DFB" w:rsidRDefault="00AC0DFB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0DFB" w:rsidRPr="0001176B" w:rsidRDefault="00AC0DFB" w:rsidP="00AC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AC0DFB" w:rsidRPr="0001176B" w:rsidRDefault="00AC0DFB" w:rsidP="00AC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proofErr w:type="spellStart"/>
      <w:r w:rsidRPr="0001176B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AC0DFB" w:rsidRPr="0001176B" w:rsidRDefault="00AC0DFB" w:rsidP="00AC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DFB" w:rsidRPr="00721BC3" w:rsidRDefault="00AC0DFB" w:rsidP="00AC0DFB">
      <w:pPr>
        <w:rPr>
          <w:szCs w:val="28"/>
        </w:rPr>
      </w:pPr>
    </w:p>
    <w:sectPr w:rsidR="00AC0DFB" w:rsidRPr="00721BC3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7117D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CD"/>
    <w:rsid w:val="000E0CE0"/>
    <w:rsid w:val="000F279E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03702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1185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75D5C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37AD3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3</cp:revision>
  <cp:lastPrinted>2015-12-24T11:48:00Z</cp:lastPrinted>
  <dcterms:created xsi:type="dcterms:W3CDTF">2015-12-29T10:07:00Z</dcterms:created>
  <dcterms:modified xsi:type="dcterms:W3CDTF">2015-12-29T10:07:00Z</dcterms:modified>
</cp:coreProperties>
</file>